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lang w:val="es-CO"/>
        </w:rPr>
      </w:pPr>
      <w:r>
        <w:rPr>
          <w:b/>
          <w:bCs/>
          <w:lang w:val="es-CO"/>
        </w:rPr>
        <w:t>PARTE RESOLUTIVA DE LA RESOLUCIÓN N° 2183 DE OCTUBRE 29 DE 2019, PROFERIDA POR EL SEÑOR ALCALDE MUNICIPAL, POR MEDIO DE LA CUAL SE DECLARÓ EN ESTADO DE RUINA   UN INMUEBLE Y SE IMPUSO UNA MEDIDA CORRECTIVA DE DEMOLICIÓN. (CORREGIMIENTO PANORAMA, VEREDA LA AARGELIA, FINCA LA ESPAÑOLA)</w:t>
      </w:r>
    </w:p>
    <w:p>
      <w:pPr>
        <w:suppressAutoHyphens/>
        <w:jc w:val="cente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RESUELVE:</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en estado de ruina e inminente peligro el  inmueble, identificado con la ficha catastral, 2-0006-0123-000, y con folio de matrícula inmobiliaria Nº. 100–128850, de propiedad de los señores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JESÚS DORANCE OSPINA MARULANDA y DORA INES PARRA,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ubicado en el Corregimiento Panorama, Vereda La Argelia, Finca La Española</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demolición y el retiro de los escombros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de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l bien inmueble, identificado con la ficha catastral Nº 2-0006-0123-000, y con folio de matrícula inmobiliaria Nº. 100–128850, de propiedad de los señores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JESÚS DORANCE OSPINA MARULANDA y DORA INES PARRA,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ubicado en el Corregimiento Panorama, Vereda La Argelia, Finca La Española,</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dentro de los cinco (05) días siguientes al desalojo del inmueble, atendiendo las medidas técnicas, preventivas y de seguridad con el fin de evitar daños a terceros. El retiro de los escombros tendrá disposición final en las escombreras legalmente establecidas.</w:t>
      </w:r>
    </w:p>
    <w:p>
      <w:pPr>
        <w:suppressAutoHyphens/>
        <w:ind w:left="4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dentro de los quince (15) días siguientes a la demolición total del mismo, que deberá realizarse de conformidad con el Acuerdo 958 de 2017 -POT-Anexo Normas Generales, numeral 2 del artículo 1.2.1.3.2.1, Cerramiento de lotes: a una altura mínima de 2.30 metros, ubicado en el paramento oficial y construido en materiales que garanticen seguridad y buen aspecto para la ciudad.</w:t>
      </w:r>
    </w:p>
    <w:p>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la presente decisión a los señores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JESÚS DORANCE OSPINA MARULANDA y DORA INES PARRA</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en su calidad de propietarios del inmueble, y a las demás personas 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Para tal efecto, líbrese la respectiva comunicación. </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autoSpaceDE w:val="0"/>
        <w:autoSpaceDN w:val="0"/>
        <w:adjustRightInd w:val="0"/>
        <w:jc w:val="center"/>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 xml:space="preserve">Dada en Manizales a los, </w:t>
      </w:r>
    </w:p>
    <w:p>
      <w:pPr>
        <w:autoSpaceDE w:val="0"/>
        <w:autoSpaceDN w:val="0"/>
        <w:adjustRightInd w:val="0"/>
        <w:jc w:val="center"/>
        <w:rPr>
          <w:rFonts w:ascii="Arial Narrow" w:hAnsi="Arial Narrow" w:cs="Arial"/>
          <w:bCs/>
          <w:sz w:val="21"/>
          <w:szCs w:val="21"/>
          <w14:shadow w14:blurRad="50800" w14:dist="38100" w14:dir="2700000" w14:sx="100000" w14:sy="100000" w14:kx="0" w14:ky="0" w14:algn="tl">
            <w14:srgbClr w14:val="000000">
              <w14:alpha w14:val="60000"/>
            </w14:srgbClr>
          </w14:shadow>
        </w:rPr>
      </w:pPr>
      <w:r>
        <w:rPr>
          <w:rFonts w:ascii="Arial Narrow" w:hAnsi="Arial Narrow" w:cs="Arial"/>
          <w:bCs/>
          <w:sz w:val="21"/>
          <w:szCs w:val="21"/>
          <w14:shadow w14:blurRad="50800" w14:dist="38100" w14:dir="2700000" w14:sx="100000" w14:sy="100000" w14:kx="0" w14:ky="0" w14:algn="tl">
            <w14:srgbClr w14:val="000000">
              <w14:alpha w14:val="60000"/>
            </w14:srgbClr>
          </w14:shadow>
        </w:rPr>
        <w:t>JOSÉ OCTAVIO CARDONA LEÓN</w:t>
      </w:r>
    </w:p>
    <w:p>
      <w:pPr>
        <w:autoSpaceDE w:val="0"/>
        <w:autoSpaceDN w:val="0"/>
        <w:adjustRightInd w:val="0"/>
        <w:jc w:val="center"/>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Alcalde</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EL PROFESIONAL UNIVERSITARIO DE LA OFICINA DE CONTROL URBANO</w:t>
      </w:r>
    </w:p>
    <w:p>
      <w:pPr>
        <w:autoSpaceDE w:val="0"/>
        <w:autoSpaceDN w:val="0"/>
        <w:adjustRightInd w:val="0"/>
        <w:jc w:val="right"/>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 xml:space="preserve">         JUAN DAVID AGUDELO GIL </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V. B. LA  SECRETARIA DE DESPACHO, SECRETARIA JURIDICA</w:t>
      </w:r>
      <w:bookmarkStart w:id="0" w:name="_GoBack"/>
      <w:bookmarkEnd w:id="0"/>
    </w:p>
    <w:p>
      <w:pPr>
        <w:autoSpaceDE w:val="0"/>
        <w:autoSpaceDN w:val="0"/>
        <w:adjustRightInd w:val="0"/>
        <w:jc w:val="right"/>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PAULA ANDREA LÓPEZ VARELA</w:t>
      </w:r>
    </w:p>
    <w:p>
      <w:pPr>
        <w:autoSpaceDE w:val="0"/>
        <w:autoSpaceDN w:val="0"/>
        <w:adjustRightInd w:val="0"/>
        <w:jc w:val="both"/>
        <w:rPr>
          <w:rFonts w:ascii="Arial Narrow" w:hAnsi="Arial Narrow"/>
          <w:bCs/>
          <w:sz w:val="18"/>
          <w:szCs w:val="18"/>
          <w14:shadow w14:blurRad="50800" w14:dist="38100" w14:dir="2700000" w14:sx="100000" w14:sy="100000" w14:kx="0" w14:ky="0" w14:algn="tl">
            <w14:srgbClr w14:val="000000">
              <w14:alpha w14:val="60000"/>
            </w14:srgbClr>
          </w14:shadow>
        </w:rPr>
      </w:pPr>
    </w:p>
    <w:p>
      <w:pPr>
        <w:autoSpaceDE w:val="0"/>
        <w:autoSpaceDN w:val="0"/>
        <w:adjustRightInd w:val="0"/>
        <w:jc w:val="both"/>
        <w:rPr>
          <w:rFonts w:ascii="Arial Narrow" w:hAnsi="Arial Narrow"/>
          <w:bCs/>
          <w:sz w:val="18"/>
          <w:szCs w:val="18"/>
          <w14:shadow w14:blurRad="50800" w14:dist="38100" w14:dir="2700000" w14:sx="100000" w14:sy="100000" w14:kx="0" w14:ky="0" w14:algn="tl">
            <w14:srgbClr w14:val="000000">
              <w14:alpha w14:val="60000"/>
            </w14:srgbClr>
          </w14:shadow>
        </w:rPr>
      </w:pPr>
    </w:p>
    <w:p>
      <w:pPr>
        <w:jc w:val="both"/>
        <w:rPr>
          <w:rFonts w:hint="default"/>
          <w:b/>
          <w:bCs/>
          <w:lang w:val="es-ES" w:eastAsia="ar"/>
        </w:rPr>
      </w:pPr>
    </w:p>
    <w:sectPr>
      <w:headerReference r:id="rId3" w:type="default"/>
      <w:pgSz w:w="12240" w:h="15840"/>
      <w:pgMar w:top="1417" w:right="1701" w:bottom="212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es-CO"/>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4"/>
                  </a:xfrm>
                  <a:prstGeom prst="rect">
                    <a:avLst/>
                  </a:prstGeom>
                  <a:noFill/>
                  <a:ln>
                    <a:noFill/>
                  </a:ln>
                </pic:spPr>
              </pic:pic>
            </a:graphicData>
          </a:graphic>
        </wp:anchor>
      </w:drawing>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08"/>
  <w:hyphenationZone w:val="425"/>
  <w:drawingGridHorizontalSpacing w:val="120"/>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15E21"/>
    <w:rsid w:val="00020433"/>
    <w:rsid w:val="0002467D"/>
    <w:rsid w:val="00027A13"/>
    <w:rsid w:val="000340AC"/>
    <w:rsid w:val="00040971"/>
    <w:rsid w:val="0006032A"/>
    <w:rsid w:val="00075D0F"/>
    <w:rsid w:val="00084F4F"/>
    <w:rsid w:val="000F4BAD"/>
    <w:rsid w:val="00131DBA"/>
    <w:rsid w:val="001453F6"/>
    <w:rsid w:val="00160451"/>
    <w:rsid w:val="00163176"/>
    <w:rsid w:val="001D07FE"/>
    <w:rsid w:val="001F02BE"/>
    <w:rsid w:val="0022651B"/>
    <w:rsid w:val="00247896"/>
    <w:rsid w:val="00274203"/>
    <w:rsid w:val="002832A7"/>
    <w:rsid w:val="002C59DB"/>
    <w:rsid w:val="002F6CFB"/>
    <w:rsid w:val="00343BBA"/>
    <w:rsid w:val="00352318"/>
    <w:rsid w:val="003A75DD"/>
    <w:rsid w:val="00422CAB"/>
    <w:rsid w:val="0045459E"/>
    <w:rsid w:val="00470275"/>
    <w:rsid w:val="004D776C"/>
    <w:rsid w:val="004E6A9C"/>
    <w:rsid w:val="0053718F"/>
    <w:rsid w:val="005639F5"/>
    <w:rsid w:val="005D2787"/>
    <w:rsid w:val="005F2D6E"/>
    <w:rsid w:val="00635EE9"/>
    <w:rsid w:val="00651346"/>
    <w:rsid w:val="00655050"/>
    <w:rsid w:val="00667471"/>
    <w:rsid w:val="006800C3"/>
    <w:rsid w:val="00693BEC"/>
    <w:rsid w:val="006A65BA"/>
    <w:rsid w:val="006E15A4"/>
    <w:rsid w:val="006E4EE2"/>
    <w:rsid w:val="006F4AA7"/>
    <w:rsid w:val="00700578"/>
    <w:rsid w:val="00702218"/>
    <w:rsid w:val="00723A79"/>
    <w:rsid w:val="007762E1"/>
    <w:rsid w:val="007A0D17"/>
    <w:rsid w:val="007A1972"/>
    <w:rsid w:val="00821DF9"/>
    <w:rsid w:val="00822716"/>
    <w:rsid w:val="00830CB9"/>
    <w:rsid w:val="008507DF"/>
    <w:rsid w:val="0086717F"/>
    <w:rsid w:val="00880996"/>
    <w:rsid w:val="008C16D5"/>
    <w:rsid w:val="008D4D3E"/>
    <w:rsid w:val="008E0C28"/>
    <w:rsid w:val="008E6BE3"/>
    <w:rsid w:val="009A2DE6"/>
    <w:rsid w:val="009A3C2B"/>
    <w:rsid w:val="009C4065"/>
    <w:rsid w:val="009D7ED6"/>
    <w:rsid w:val="00A15E2B"/>
    <w:rsid w:val="00A442C3"/>
    <w:rsid w:val="00A53F90"/>
    <w:rsid w:val="00B66584"/>
    <w:rsid w:val="00BB1515"/>
    <w:rsid w:val="00BD144C"/>
    <w:rsid w:val="00BD7002"/>
    <w:rsid w:val="00C24322"/>
    <w:rsid w:val="00C34F72"/>
    <w:rsid w:val="00C6120D"/>
    <w:rsid w:val="00CA604E"/>
    <w:rsid w:val="00CD40E9"/>
    <w:rsid w:val="00D15373"/>
    <w:rsid w:val="00D158B3"/>
    <w:rsid w:val="00D160D0"/>
    <w:rsid w:val="00D1695F"/>
    <w:rsid w:val="00D225E5"/>
    <w:rsid w:val="00D53A64"/>
    <w:rsid w:val="00DC0523"/>
    <w:rsid w:val="00DE08BC"/>
    <w:rsid w:val="00E20189"/>
    <w:rsid w:val="00E3105D"/>
    <w:rsid w:val="00E37BBA"/>
    <w:rsid w:val="00E45E0A"/>
    <w:rsid w:val="00E50334"/>
    <w:rsid w:val="00E71B43"/>
    <w:rsid w:val="00E82E29"/>
    <w:rsid w:val="00EC6C6A"/>
    <w:rsid w:val="00EE0F74"/>
    <w:rsid w:val="00EF26FC"/>
    <w:rsid w:val="00F11290"/>
    <w:rsid w:val="00F23404"/>
    <w:rsid w:val="00F3711B"/>
    <w:rsid w:val="00F40EE6"/>
    <w:rsid w:val="00FB7E2D"/>
    <w:rsid w:val="00FD00A5"/>
    <w:rsid w:val="00FD2876"/>
    <w:rsid w:val="01F509C6"/>
    <w:rsid w:val="03B43FA9"/>
    <w:rsid w:val="05BC53F4"/>
    <w:rsid w:val="061C1B0C"/>
    <w:rsid w:val="06315217"/>
    <w:rsid w:val="067D54AA"/>
    <w:rsid w:val="080B4DAE"/>
    <w:rsid w:val="0A4D4579"/>
    <w:rsid w:val="0C3F4176"/>
    <w:rsid w:val="0D4256B0"/>
    <w:rsid w:val="0E1E3623"/>
    <w:rsid w:val="10227D09"/>
    <w:rsid w:val="10A04E6A"/>
    <w:rsid w:val="10EF7CE4"/>
    <w:rsid w:val="10F96391"/>
    <w:rsid w:val="117B0C6B"/>
    <w:rsid w:val="12A55642"/>
    <w:rsid w:val="145573D2"/>
    <w:rsid w:val="146E6D4A"/>
    <w:rsid w:val="18617FCF"/>
    <w:rsid w:val="19B52E92"/>
    <w:rsid w:val="1B0A1B70"/>
    <w:rsid w:val="1CCF73D8"/>
    <w:rsid w:val="1D295B5F"/>
    <w:rsid w:val="1F1E0835"/>
    <w:rsid w:val="1F431EC6"/>
    <w:rsid w:val="1F884F07"/>
    <w:rsid w:val="1FE254A6"/>
    <w:rsid w:val="20072BD7"/>
    <w:rsid w:val="204C2587"/>
    <w:rsid w:val="24C17485"/>
    <w:rsid w:val="27812722"/>
    <w:rsid w:val="2ACF2DAA"/>
    <w:rsid w:val="2BB85011"/>
    <w:rsid w:val="2C622C02"/>
    <w:rsid w:val="2E4F2AA9"/>
    <w:rsid w:val="2F464138"/>
    <w:rsid w:val="2F90405D"/>
    <w:rsid w:val="30E900AC"/>
    <w:rsid w:val="32341481"/>
    <w:rsid w:val="33CA5D03"/>
    <w:rsid w:val="34FF6EE9"/>
    <w:rsid w:val="354A34A9"/>
    <w:rsid w:val="382E775B"/>
    <w:rsid w:val="38651279"/>
    <w:rsid w:val="39982D19"/>
    <w:rsid w:val="39E00A3F"/>
    <w:rsid w:val="3A665A45"/>
    <w:rsid w:val="3BC74043"/>
    <w:rsid w:val="3C512423"/>
    <w:rsid w:val="3E4E2DDA"/>
    <w:rsid w:val="3E990E2A"/>
    <w:rsid w:val="415564D6"/>
    <w:rsid w:val="42562F07"/>
    <w:rsid w:val="43C41D3C"/>
    <w:rsid w:val="44577D26"/>
    <w:rsid w:val="461F49CD"/>
    <w:rsid w:val="46490B7D"/>
    <w:rsid w:val="47DC4355"/>
    <w:rsid w:val="48652827"/>
    <w:rsid w:val="498E1B79"/>
    <w:rsid w:val="4D2F30C7"/>
    <w:rsid w:val="4DD8024A"/>
    <w:rsid w:val="4E2F1B20"/>
    <w:rsid w:val="51E079C8"/>
    <w:rsid w:val="52E70725"/>
    <w:rsid w:val="55E46B15"/>
    <w:rsid w:val="5B2602E5"/>
    <w:rsid w:val="5BB87CFF"/>
    <w:rsid w:val="5E540409"/>
    <w:rsid w:val="5EC06447"/>
    <w:rsid w:val="5FA945D2"/>
    <w:rsid w:val="61633D6C"/>
    <w:rsid w:val="62073460"/>
    <w:rsid w:val="69115004"/>
    <w:rsid w:val="69FD3D3F"/>
    <w:rsid w:val="6A1C7F29"/>
    <w:rsid w:val="6A6F69AF"/>
    <w:rsid w:val="6A7E298B"/>
    <w:rsid w:val="6C995D34"/>
    <w:rsid w:val="6CD1074B"/>
    <w:rsid w:val="6CEC54CC"/>
    <w:rsid w:val="6E7D6DDE"/>
    <w:rsid w:val="6EAD6F22"/>
    <w:rsid w:val="70FC39DB"/>
    <w:rsid w:val="71760AAB"/>
    <w:rsid w:val="727D61E0"/>
    <w:rsid w:val="73AD5CE5"/>
    <w:rsid w:val="77991698"/>
    <w:rsid w:val="78646625"/>
    <w:rsid w:val="7B3C6020"/>
    <w:rsid w:val="7BA01BA0"/>
    <w:rsid w:val="7BE458FD"/>
    <w:rsid w:val="7E5451C4"/>
    <w:rsid w:val="7E615E0A"/>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4"/>
      <w:szCs w:val="24"/>
      <w:lang w:val="es-CO" w:eastAsia="en-US"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252"/>
        <w:tab w:val="right" w:pos="8504"/>
      </w:tabs>
    </w:pPr>
  </w:style>
  <w:style w:type="paragraph" w:styleId="3">
    <w:name w:val="header"/>
    <w:basedOn w:val="1"/>
    <w:link w:val="6"/>
    <w:unhideWhenUsed/>
    <w:qFormat/>
    <w:uiPriority w:val="99"/>
    <w:pPr>
      <w:tabs>
        <w:tab w:val="center" w:pos="4252"/>
        <w:tab w:val="right" w:pos="8504"/>
      </w:tabs>
    </w:pPr>
  </w:style>
  <w:style w:type="character" w:customStyle="1" w:styleId="6">
    <w:name w:val="Encabezado Car"/>
    <w:basedOn w:val="4"/>
    <w:link w:val="3"/>
    <w:qFormat/>
    <w:uiPriority w:val="99"/>
  </w:style>
  <w:style w:type="character" w:customStyle="1" w:styleId="7">
    <w:name w:val="Pie de página Car"/>
    <w:basedOn w:val="4"/>
    <w:link w:val="2"/>
    <w:qFormat/>
    <w:uiPriority w:val="99"/>
  </w:style>
  <w:style w:type="table" w:customStyle="1" w:styleId="8">
    <w:name w:val="Tabla normal"/>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191</Words>
  <Characters>1056</Characters>
  <Lines>8</Lines>
  <Paragraphs>2</Paragraphs>
  <TotalTime>2</TotalTime>
  <ScaleCrop>false</ScaleCrop>
  <LinksUpToDate>false</LinksUpToDate>
  <CharactersWithSpaces>1245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2017-02-22T21:58:00Z</dcterms:created>
  <dc:creator>Usuario de Microsoft Office</dc:creator>
  <cp:lastModifiedBy>JVASQUEB</cp:lastModifiedBy>
  <cp:lastPrinted>2019-10-31T14:43:00Z</cp:lastPrinted>
  <dcterms:modified xsi:type="dcterms:W3CDTF">2019-10-31T14:54:01Z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